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E9" w:rsidRPr="00050BE9" w:rsidRDefault="00050BE9" w:rsidP="00050BE9">
      <w:pPr>
        <w:widowControl/>
        <w:wordWrap w:val="0"/>
        <w:spacing w:before="100" w:after="100" w:line="315" w:lineRule="atLeast"/>
        <w:jc w:val="left"/>
        <w:rPr>
          <w:rFonts w:ascii="宋体" w:eastAsia="宋体" w:hAnsi="宋体" w:cs="宋体"/>
          <w:color w:val="000000"/>
          <w:kern w:val="0"/>
          <w:szCs w:val="21"/>
        </w:rPr>
      </w:pPr>
      <w:r w:rsidRPr="00050BE9">
        <w:rPr>
          <w:rFonts w:ascii="等线" w:eastAsia="等线" w:hAnsi="等线" w:cs="宋体" w:hint="eastAsia"/>
          <w:b/>
          <w:bCs/>
          <w:color w:val="000000"/>
          <w:kern w:val="0"/>
          <w:szCs w:val="21"/>
        </w:rPr>
        <w:t>博士生姓名：</w:t>
      </w:r>
      <w:r w:rsidRPr="00050BE9">
        <w:rPr>
          <w:rFonts w:ascii="等线" w:eastAsia="等线" w:hAnsi="等线" w:cs="宋体" w:hint="eastAsia"/>
          <w:color w:val="000000"/>
          <w:kern w:val="0"/>
          <w:szCs w:val="21"/>
        </w:rPr>
        <w:t>廖毅敏</w:t>
      </w:r>
    </w:p>
    <w:p w:rsidR="00050BE9" w:rsidRPr="00050BE9" w:rsidRDefault="00050BE9" w:rsidP="00050BE9">
      <w:pPr>
        <w:widowControl/>
        <w:wordWrap w:val="0"/>
        <w:spacing w:before="100" w:after="100" w:line="315" w:lineRule="atLeast"/>
        <w:jc w:val="left"/>
        <w:rPr>
          <w:rFonts w:ascii="宋体" w:eastAsia="宋体" w:hAnsi="宋体" w:cs="宋体" w:hint="eastAsia"/>
          <w:color w:val="000000"/>
          <w:kern w:val="0"/>
          <w:szCs w:val="21"/>
        </w:rPr>
      </w:pPr>
      <w:r w:rsidRPr="00050BE9">
        <w:rPr>
          <w:rFonts w:ascii="等线" w:eastAsia="等线" w:hAnsi="等线" w:cs="宋体" w:hint="eastAsia"/>
          <w:b/>
          <w:bCs/>
          <w:color w:val="000000"/>
          <w:kern w:val="0"/>
          <w:szCs w:val="21"/>
        </w:rPr>
        <w:t>年级专业：</w:t>
      </w:r>
      <w:r w:rsidRPr="00050BE9">
        <w:rPr>
          <w:rFonts w:ascii="等线" w:eastAsia="等线" w:hAnsi="等线" w:cs="宋体" w:hint="eastAsia"/>
          <w:color w:val="000000"/>
          <w:kern w:val="0"/>
          <w:szCs w:val="21"/>
        </w:rPr>
        <w:t>2012级公共管理博士</w:t>
      </w:r>
    </w:p>
    <w:p w:rsidR="00050BE9" w:rsidRPr="00050BE9" w:rsidRDefault="00050BE9" w:rsidP="00050BE9">
      <w:pPr>
        <w:widowControl/>
        <w:wordWrap w:val="0"/>
        <w:spacing w:before="100" w:after="100" w:line="315" w:lineRule="atLeast"/>
        <w:jc w:val="left"/>
        <w:rPr>
          <w:rFonts w:ascii="宋体" w:eastAsia="宋体" w:hAnsi="宋体" w:cs="宋体" w:hint="eastAsia"/>
          <w:color w:val="000000"/>
          <w:kern w:val="0"/>
          <w:szCs w:val="21"/>
        </w:rPr>
      </w:pPr>
      <w:r w:rsidRPr="00050BE9">
        <w:rPr>
          <w:rFonts w:ascii="等线" w:eastAsia="等线" w:hAnsi="等线" w:cs="宋体" w:hint="eastAsia"/>
          <w:b/>
          <w:bCs/>
          <w:color w:val="000000"/>
          <w:kern w:val="0"/>
          <w:szCs w:val="21"/>
        </w:rPr>
        <w:t>导师姓名：</w:t>
      </w:r>
      <w:r w:rsidRPr="00050BE9">
        <w:rPr>
          <w:rFonts w:ascii="等线" w:eastAsia="等线" w:hAnsi="等线" w:cs="宋体" w:hint="eastAsia"/>
          <w:color w:val="000000"/>
          <w:kern w:val="0"/>
          <w:szCs w:val="21"/>
        </w:rPr>
        <w:t>高颖教授  高世楫研究员</w:t>
      </w:r>
    </w:p>
    <w:p w:rsidR="00050BE9" w:rsidRPr="00050BE9" w:rsidRDefault="00050BE9" w:rsidP="00050BE9">
      <w:pPr>
        <w:widowControl/>
        <w:wordWrap w:val="0"/>
        <w:spacing w:before="100" w:after="100" w:line="315" w:lineRule="atLeast"/>
        <w:jc w:val="left"/>
        <w:rPr>
          <w:rFonts w:ascii="宋体" w:eastAsia="宋体" w:hAnsi="宋体" w:cs="宋体" w:hint="eastAsia"/>
          <w:color w:val="000000"/>
          <w:kern w:val="0"/>
          <w:szCs w:val="21"/>
        </w:rPr>
      </w:pPr>
      <w:r w:rsidRPr="00050BE9">
        <w:rPr>
          <w:rFonts w:ascii="等线" w:eastAsia="等线" w:hAnsi="等线" w:cs="宋体" w:hint="eastAsia"/>
          <w:b/>
          <w:bCs/>
          <w:color w:val="000000"/>
          <w:kern w:val="0"/>
          <w:szCs w:val="21"/>
        </w:rPr>
        <w:t>预答辩时间及地点：</w:t>
      </w:r>
      <w:r w:rsidRPr="00050BE9">
        <w:rPr>
          <w:rFonts w:ascii="等线" w:eastAsia="等线" w:hAnsi="等线" w:cs="宋体" w:hint="eastAsia"/>
          <w:color w:val="000000"/>
          <w:kern w:val="0"/>
          <w:szCs w:val="21"/>
        </w:rPr>
        <w:t>2020年4月27日上午09:00（远程视频答辩：zoom会议）</w:t>
      </w:r>
    </w:p>
    <w:p w:rsidR="00050BE9" w:rsidRPr="00050BE9" w:rsidRDefault="00050BE9" w:rsidP="00050BE9">
      <w:pPr>
        <w:widowControl/>
        <w:wordWrap w:val="0"/>
        <w:spacing w:before="100" w:after="100" w:line="315" w:lineRule="atLeast"/>
        <w:jc w:val="left"/>
        <w:rPr>
          <w:rFonts w:ascii="宋体" w:eastAsia="宋体" w:hAnsi="宋体" w:cs="宋体" w:hint="eastAsia"/>
          <w:color w:val="000000"/>
          <w:kern w:val="0"/>
          <w:szCs w:val="21"/>
        </w:rPr>
      </w:pPr>
      <w:r w:rsidRPr="00050BE9">
        <w:rPr>
          <w:rFonts w:ascii="等线" w:eastAsia="等线" w:hAnsi="等线" w:cs="宋体" w:hint="eastAsia"/>
          <w:color w:val="0563C1"/>
          <w:kern w:val="0"/>
          <w:szCs w:val="21"/>
        </w:rPr>
        <w:t>                                会议链接：</w:t>
      </w:r>
      <w:hyperlink r:id="rId4" w:tgtFrame="_blank" w:history="1">
        <w:r w:rsidRPr="00050BE9">
          <w:rPr>
            <w:rFonts w:ascii="等线" w:eastAsia="等线" w:hAnsi="等线" w:cs="宋体" w:hint="eastAsia"/>
            <w:color w:val="3894C1"/>
            <w:kern w:val="0"/>
            <w:szCs w:val="21"/>
            <w:u w:val="single"/>
          </w:rPr>
          <w:t>https://zoom.com.cn/j/9266660342</w:t>
        </w:r>
      </w:hyperlink>
    </w:p>
    <w:p w:rsidR="00050BE9" w:rsidRPr="00050BE9" w:rsidRDefault="00050BE9" w:rsidP="00050BE9">
      <w:pPr>
        <w:widowControl/>
        <w:wordWrap w:val="0"/>
        <w:spacing w:before="100" w:after="100" w:line="315" w:lineRule="atLeast"/>
        <w:jc w:val="left"/>
        <w:rPr>
          <w:rFonts w:ascii="宋体" w:eastAsia="宋体" w:hAnsi="宋体" w:cs="宋体" w:hint="eastAsia"/>
          <w:color w:val="000000"/>
          <w:kern w:val="0"/>
          <w:szCs w:val="21"/>
        </w:rPr>
      </w:pPr>
      <w:r w:rsidRPr="00050BE9">
        <w:rPr>
          <w:rFonts w:ascii="等线" w:eastAsia="等线" w:hAnsi="等线" w:cs="宋体" w:hint="eastAsia"/>
          <w:color w:val="000000"/>
          <w:kern w:val="0"/>
          <w:szCs w:val="21"/>
        </w:rPr>
        <w:t>                                会议 ID：926 666 0342</w:t>
      </w:r>
    </w:p>
    <w:p w:rsidR="00050BE9" w:rsidRPr="00050BE9" w:rsidRDefault="00050BE9" w:rsidP="00050BE9">
      <w:pPr>
        <w:widowControl/>
        <w:wordWrap w:val="0"/>
        <w:spacing w:before="100" w:after="100" w:line="315" w:lineRule="atLeast"/>
        <w:jc w:val="left"/>
        <w:rPr>
          <w:rFonts w:ascii="宋体" w:eastAsia="宋体" w:hAnsi="宋体" w:cs="宋体" w:hint="eastAsia"/>
          <w:color w:val="000000"/>
          <w:kern w:val="0"/>
          <w:szCs w:val="21"/>
        </w:rPr>
      </w:pPr>
      <w:r w:rsidRPr="00050BE9">
        <w:rPr>
          <w:rFonts w:ascii="等线" w:eastAsia="等线" w:hAnsi="等线" w:cs="宋体" w:hint="eastAsia"/>
          <w:b/>
          <w:bCs/>
          <w:color w:val="000000"/>
          <w:kern w:val="0"/>
          <w:szCs w:val="21"/>
        </w:rPr>
        <w:t>论文题目：</w:t>
      </w:r>
      <w:r w:rsidRPr="00050BE9">
        <w:rPr>
          <w:rFonts w:ascii="等线" w:eastAsia="等线" w:hAnsi="等线" w:cs="宋体" w:hint="eastAsia"/>
          <w:color w:val="000000"/>
          <w:kern w:val="0"/>
          <w:szCs w:val="21"/>
        </w:rPr>
        <w:t>移动互联网对公共服务效率与能力提升的影响评估研究</w:t>
      </w:r>
    </w:p>
    <w:p w:rsidR="00050BE9" w:rsidRPr="00050BE9" w:rsidRDefault="00050BE9" w:rsidP="00050BE9">
      <w:pPr>
        <w:widowControl/>
        <w:wordWrap w:val="0"/>
        <w:spacing w:before="100" w:after="100" w:line="315" w:lineRule="atLeast"/>
        <w:jc w:val="left"/>
        <w:rPr>
          <w:rFonts w:ascii="宋体" w:eastAsia="宋体" w:hAnsi="宋体" w:cs="宋体" w:hint="eastAsia"/>
          <w:color w:val="000000"/>
          <w:kern w:val="0"/>
          <w:szCs w:val="21"/>
        </w:rPr>
      </w:pPr>
      <w:r w:rsidRPr="00050BE9">
        <w:rPr>
          <w:rFonts w:ascii="等线" w:eastAsia="等线" w:hAnsi="等线" w:cs="宋体" w:hint="eastAsia"/>
          <w:b/>
          <w:bCs/>
          <w:color w:val="000000"/>
          <w:kern w:val="0"/>
          <w:szCs w:val="21"/>
        </w:rPr>
        <w:t>答辩简述</w:t>
      </w:r>
      <w:r w:rsidRPr="00050BE9">
        <w:rPr>
          <w:rFonts w:ascii="等线" w:eastAsia="等线" w:hAnsi="等线" w:cs="宋体" w:hint="eastAsia"/>
          <w:color w:val="000000"/>
          <w:kern w:val="0"/>
          <w:szCs w:val="21"/>
        </w:rPr>
        <w:t>：为了探索移动互联网时代公共服务信息化政策效果评估与地方实践比较的方法，力图将技术创新引导更好地提升公共服务效能的轨道上来。本论文重点聚焦微信、支付宝等最具代表性的移动互联网公共服务应用，立足于公共服务创新和电子政府发展的基础理论，从技术-经济范式和“NATO”政府工具两个理论视角出发，在总结分析移动互联网时代公共服务创新特征的基础上，相应分别提出两种评估模型和评估方法，并据此分析发现区域差异和创新面临的问题，针对性提出公共服务信息化的政策建议。评估模型的建构与评估过程是本论文力求突破和创新的重点：一方面，本论文首次探索了我国医疗卫生行业信息技术投入引致生产效率提升贡献的测算，在评估过程中改进了传统增长方程生产函数的因变量和自变量，将移动互联网作为一个外生变量影响加入模型当中；另一方面，本论文构建的公共服务部门移动互联网平台评估指标体系，有别于传统的政府网站评估指标体系，增加了服务性、互动性指标的评估，这也是移动互联网技术创新的重要特点。本研究的现实意义在于希望通过量化评估，指出落后地区在公共服务信息化工作推进上存在的不足；借助评估模型所反映出的作用机制，为公共服务部门基层工作者实施移动互联网创新提供指南和方向；</w:t>
      </w:r>
      <w:proofErr w:type="gramStart"/>
      <w:r w:rsidRPr="00050BE9">
        <w:rPr>
          <w:rFonts w:ascii="等线" w:eastAsia="等线" w:hAnsi="等线" w:cs="宋体" w:hint="eastAsia"/>
          <w:color w:val="000000"/>
          <w:kern w:val="0"/>
          <w:szCs w:val="21"/>
        </w:rPr>
        <w:t>让跨区域</w:t>
      </w:r>
      <w:proofErr w:type="gramEnd"/>
      <w:r w:rsidRPr="00050BE9">
        <w:rPr>
          <w:rFonts w:ascii="等线" w:eastAsia="等线" w:hAnsi="等线" w:cs="宋体" w:hint="eastAsia"/>
          <w:color w:val="000000"/>
          <w:kern w:val="0"/>
          <w:szCs w:val="21"/>
        </w:rPr>
        <w:t>的评估比较结果，作为国家部委规划公共服务信息化工作和配置资源的参考依据。</w:t>
      </w:r>
    </w:p>
    <w:p w:rsidR="00050BE9" w:rsidRPr="00050BE9" w:rsidRDefault="00050BE9" w:rsidP="00050BE9">
      <w:pPr>
        <w:widowControl/>
        <w:wordWrap w:val="0"/>
        <w:spacing w:before="100" w:after="100" w:line="315" w:lineRule="atLeast"/>
        <w:jc w:val="left"/>
        <w:rPr>
          <w:rFonts w:ascii="宋体" w:eastAsia="宋体" w:hAnsi="宋体" w:cs="宋体" w:hint="eastAsia"/>
          <w:color w:val="000000"/>
          <w:kern w:val="0"/>
          <w:szCs w:val="21"/>
        </w:rPr>
      </w:pPr>
      <w:r w:rsidRPr="00050BE9">
        <w:rPr>
          <w:rFonts w:ascii="等线" w:eastAsia="等线" w:hAnsi="等线" w:cs="宋体" w:hint="eastAsia"/>
          <w:b/>
          <w:bCs/>
          <w:color w:val="000000"/>
          <w:kern w:val="0"/>
          <w:szCs w:val="21"/>
        </w:rPr>
        <w:t>预</w:t>
      </w:r>
      <w:proofErr w:type="gramStart"/>
      <w:r w:rsidRPr="00050BE9">
        <w:rPr>
          <w:rFonts w:ascii="等线" w:eastAsia="等线" w:hAnsi="等线" w:cs="宋体" w:hint="eastAsia"/>
          <w:b/>
          <w:bCs/>
          <w:color w:val="000000"/>
          <w:kern w:val="0"/>
          <w:szCs w:val="21"/>
        </w:rPr>
        <w:t>答辩组</w:t>
      </w:r>
      <w:proofErr w:type="gramEnd"/>
      <w:r w:rsidRPr="00050BE9">
        <w:rPr>
          <w:rFonts w:ascii="等线" w:eastAsia="等线" w:hAnsi="等线" w:cs="宋体" w:hint="eastAsia"/>
          <w:b/>
          <w:bCs/>
          <w:color w:val="000000"/>
          <w:kern w:val="0"/>
          <w:szCs w:val="21"/>
        </w:rPr>
        <w:t>成员：</w:t>
      </w:r>
    </w:p>
    <w:p w:rsidR="00050BE9" w:rsidRPr="00050BE9" w:rsidRDefault="00050BE9" w:rsidP="00050BE9">
      <w:pPr>
        <w:widowControl/>
        <w:wordWrap w:val="0"/>
        <w:spacing w:before="100" w:after="100" w:line="315" w:lineRule="atLeast"/>
        <w:jc w:val="left"/>
        <w:rPr>
          <w:rFonts w:ascii="宋体" w:eastAsia="宋体" w:hAnsi="宋体" w:cs="宋体" w:hint="eastAsia"/>
          <w:color w:val="000000"/>
          <w:kern w:val="0"/>
          <w:szCs w:val="21"/>
        </w:rPr>
      </w:pPr>
      <w:r w:rsidRPr="00050BE9">
        <w:rPr>
          <w:rFonts w:ascii="等线" w:eastAsia="等线" w:hAnsi="等线" w:cs="宋体" w:hint="eastAsia"/>
          <w:color w:val="000000"/>
          <w:kern w:val="0"/>
          <w:szCs w:val="21"/>
        </w:rPr>
        <w:t>张强（组长）：北京师范大学 教授</w:t>
      </w:r>
    </w:p>
    <w:p w:rsidR="00050BE9" w:rsidRPr="00050BE9" w:rsidRDefault="00050BE9" w:rsidP="00050BE9">
      <w:pPr>
        <w:widowControl/>
        <w:wordWrap w:val="0"/>
        <w:spacing w:before="100" w:after="100" w:line="315" w:lineRule="atLeast"/>
        <w:jc w:val="left"/>
        <w:rPr>
          <w:rFonts w:ascii="宋体" w:eastAsia="宋体" w:hAnsi="宋体" w:cs="宋体" w:hint="eastAsia"/>
          <w:color w:val="000000"/>
          <w:kern w:val="0"/>
          <w:szCs w:val="21"/>
        </w:rPr>
      </w:pPr>
      <w:r w:rsidRPr="00050BE9">
        <w:rPr>
          <w:rFonts w:ascii="等线" w:eastAsia="等线" w:hAnsi="等线" w:cs="宋体" w:hint="eastAsia"/>
          <w:color w:val="000000"/>
          <w:kern w:val="0"/>
          <w:szCs w:val="21"/>
        </w:rPr>
        <w:t>胡枫（委员）：北京科技大学 教授</w:t>
      </w:r>
    </w:p>
    <w:p w:rsidR="00050BE9" w:rsidRPr="00050BE9" w:rsidRDefault="00050BE9" w:rsidP="00050BE9">
      <w:pPr>
        <w:widowControl/>
        <w:wordWrap w:val="0"/>
        <w:spacing w:before="100" w:after="100" w:line="315" w:lineRule="atLeast"/>
        <w:jc w:val="left"/>
        <w:rPr>
          <w:rFonts w:ascii="宋体" w:eastAsia="宋体" w:hAnsi="宋体" w:cs="宋体" w:hint="eastAsia"/>
          <w:color w:val="000000"/>
          <w:kern w:val="0"/>
          <w:szCs w:val="21"/>
        </w:rPr>
      </w:pPr>
      <w:r w:rsidRPr="00050BE9">
        <w:rPr>
          <w:rFonts w:ascii="等线" w:eastAsia="等线" w:hAnsi="等线" w:cs="宋体" w:hint="eastAsia"/>
          <w:color w:val="000000"/>
          <w:kern w:val="0"/>
          <w:szCs w:val="21"/>
        </w:rPr>
        <w:t>吴三忙（委员）：中国地质大学（北京） 教授</w:t>
      </w:r>
    </w:p>
    <w:p w:rsidR="00050BE9" w:rsidRPr="00050BE9" w:rsidRDefault="00050BE9" w:rsidP="00050BE9">
      <w:pPr>
        <w:widowControl/>
        <w:wordWrap w:val="0"/>
        <w:spacing w:before="100" w:after="100" w:line="315" w:lineRule="atLeast"/>
        <w:jc w:val="left"/>
        <w:rPr>
          <w:rFonts w:ascii="宋体" w:eastAsia="宋体" w:hAnsi="宋体" w:cs="宋体" w:hint="eastAsia"/>
          <w:color w:val="000000"/>
          <w:kern w:val="0"/>
          <w:szCs w:val="21"/>
        </w:rPr>
      </w:pPr>
      <w:r w:rsidRPr="00050BE9">
        <w:rPr>
          <w:rFonts w:ascii="等线" w:eastAsia="等线" w:hAnsi="等线" w:cs="宋体" w:hint="eastAsia"/>
          <w:color w:val="000000"/>
          <w:kern w:val="0"/>
          <w:szCs w:val="21"/>
        </w:rPr>
        <w:t>倪红福（委员）：中国社会科学研究院经济研究所 研究员</w:t>
      </w:r>
    </w:p>
    <w:p w:rsidR="00050BE9" w:rsidRPr="00050BE9" w:rsidRDefault="00050BE9" w:rsidP="00050BE9">
      <w:pPr>
        <w:widowControl/>
        <w:wordWrap w:val="0"/>
        <w:spacing w:before="100" w:after="100" w:line="315" w:lineRule="atLeast"/>
        <w:jc w:val="left"/>
        <w:rPr>
          <w:rFonts w:ascii="宋体" w:eastAsia="宋体" w:hAnsi="宋体" w:cs="宋体" w:hint="eastAsia"/>
          <w:color w:val="000000"/>
          <w:kern w:val="0"/>
          <w:szCs w:val="21"/>
        </w:rPr>
      </w:pPr>
      <w:r w:rsidRPr="00050BE9">
        <w:rPr>
          <w:rFonts w:ascii="等线" w:eastAsia="等线" w:hAnsi="等线" w:cs="宋体" w:hint="eastAsia"/>
          <w:color w:val="000000"/>
          <w:kern w:val="0"/>
          <w:szCs w:val="21"/>
        </w:rPr>
        <w:t>何建武（委员）：国务院发展研究中心 研究员</w:t>
      </w:r>
    </w:p>
    <w:p w:rsidR="00050BE9" w:rsidRPr="00050BE9" w:rsidRDefault="00050BE9" w:rsidP="00050BE9">
      <w:pPr>
        <w:widowControl/>
        <w:wordWrap w:val="0"/>
        <w:spacing w:before="100" w:after="100" w:line="315" w:lineRule="atLeast"/>
        <w:jc w:val="left"/>
        <w:rPr>
          <w:rFonts w:ascii="宋体" w:eastAsia="宋体" w:hAnsi="宋体" w:cs="宋体" w:hint="eastAsia"/>
          <w:color w:val="000000"/>
          <w:kern w:val="0"/>
          <w:szCs w:val="21"/>
        </w:rPr>
      </w:pPr>
      <w:r w:rsidRPr="00050BE9">
        <w:rPr>
          <w:rFonts w:ascii="等线" w:eastAsia="等线" w:hAnsi="等线" w:cs="宋体" w:hint="eastAsia"/>
          <w:b/>
          <w:bCs/>
          <w:color w:val="000000"/>
          <w:kern w:val="0"/>
          <w:szCs w:val="21"/>
        </w:rPr>
        <w:t>答辩秘书：</w:t>
      </w:r>
      <w:r w:rsidRPr="00050BE9">
        <w:rPr>
          <w:rFonts w:ascii="等线" w:eastAsia="等线" w:hAnsi="等线" w:cs="宋体" w:hint="eastAsia"/>
          <w:color w:val="000000"/>
          <w:kern w:val="0"/>
          <w:szCs w:val="21"/>
        </w:rPr>
        <w:t>周静</w:t>
      </w:r>
    </w:p>
    <w:p w:rsidR="0025760B" w:rsidRDefault="0025760B">
      <w:bookmarkStart w:id="0" w:name="_GoBack"/>
      <w:bookmarkEnd w:id="0"/>
    </w:p>
    <w:sectPr w:rsidR="002576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E9"/>
    <w:rsid w:val="00050BE9"/>
    <w:rsid w:val="00257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A02C3-66C0-4777-8678-2C7D8CCE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050BE9"/>
  </w:style>
  <w:style w:type="character" w:styleId="a3">
    <w:name w:val="Hyperlink"/>
    <w:basedOn w:val="a0"/>
    <w:uiPriority w:val="99"/>
    <w:semiHidden/>
    <w:unhideWhenUsed/>
    <w:rsid w:val="00050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com.cn/j/926666034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2020-04-24T08:08:00Z</dcterms:created>
  <dcterms:modified xsi:type="dcterms:W3CDTF">2020-04-24T08:09:00Z</dcterms:modified>
</cp:coreProperties>
</file>